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734"/>
        <w:gridCol w:w="5596"/>
        <w:gridCol w:w="1606"/>
      </w:tblGrid>
      <w:tr w:rsidR="000A3CC6" w:rsidRPr="00177A37">
        <w:tc>
          <w:tcPr>
            <w:tcW w:w="2748" w:type="dxa"/>
            <w:vAlign w:val="center"/>
          </w:tcPr>
          <w:p w:rsidR="000A3CC6" w:rsidRPr="00177A37" w:rsidRDefault="003A7677" w:rsidP="0084351F">
            <w:pPr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noProof/>
                <w:sz w:val="22"/>
                <w:szCs w:val="22"/>
              </w:rPr>
              <w:drawing>
                <wp:inline distT="0" distB="0" distL="0" distR="0">
                  <wp:extent cx="1371600" cy="571500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0A3CC6" w:rsidRPr="00177A37" w:rsidRDefault="000A3CC6">
            <w:pPr>
              <w:pStyle w:val="Heading1"/>
              <w:rPr>
                <w:rFonts w:cs="Arial"/>
                <w:sz w:val="22"/>
                <w:szCs w:val="22"/>
              </w:rPr>
            </w:pPr>
            <w:r w:rsidRPr="00177A37">
              <w:rPr>
                <w:rFonts w:cs="Arial"/>
                <w:sz w:val="22"/>
                <w:szCs w:val="22"/>
              </w:rPr>
              <w:t>MEET APPEAL FORM</w:t>
            </w:r>
          </w:p>
          <w:p w:rsidR="000A3CC6" w:rsidRPr="00177A37" w:rsidRDefault="000A3CC6">
            <w:pPr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:rsidR="000A3CC6" w:rsidRPr="00177A37" w:rsidRDefault="000A3CC6">
            <w:pPr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sz w:val="22"/>
                <w:szCs w:val="22"/>
              </w:rPr>
              <w:t>Kentucky High School Athletic Association</w:t>
            </w:r>
          </w:p>
          <w:p w:rsidR="000A3CC6" w:rsidRPr="00177A37" w:rsidRDefault="000A3CC6" w:rsidP="0084351F">
            <w:pPr>
              <w:jc w:val="center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sz w:val="22"/>
                <w:szCs w:val="22"/>
              </w:rPr>
              <w:t>Cross Country Meet</w:t>
            </w:r>
          </w:p>
        </w:tc>
        <w:tc>
          <w:tcPr>
            <w:tcW w:w="1640" w:type="dxa"/>
          </w:tcPr>
          <w:p w:rsidR="000A3CC6" w:rsidRPr="00181A47" w:rsidRDefault="000A3CC6">
            <w:pPr>
              <w:jc w:val="right"/>
              <w:rPr>
                <w:rFonts w:cs="Arial"/>
                <w:b w:val="0"/>
                <w:bCs w:val="0"/>
                <w:i/>
                <w:iCs/>
                <w:sz w:val="16"/>
                <w:szCs w:val="16"/>
              </w:rPr>
            </w:pPr>
            <w:r w:rsidRPr="00181A47">
              <w:rPr>
                <w:rFonts w:cs="Arial"/>
                <w:b w:val="0"/>
                <w:bCs w:val="0"/>
                <w:i/>
                <w:iCs/>
                <w:sz w:val="16"/>
                <w:szCs w:val="16"/>
              </w:rPr>
              <w:t>KHSAA Form XC110</w:t>
            </w:r>
          </w:p>
          <w:p w:rsidR="000A3CC6" w:rsidRPr="00181A47" w:rsidRDefault="000A3CC6">
            <w:pPr>
              <w:jc w:val="right"/>
              <w:rPr>
                <w:rFonts w:cs="Arial"/>
                <w:b w:val="0"/>
                <w:bCs w:val="0"/>
                <w:i/>
                <w:iCs/>
                <w:sz w:val="16"/>
                <w:szCs w:val="16"/>
              </w:rPr>
            </w:pPr>
            <w:r w:rsidRPr="00181A47">
              <w:rPr>
                <w:rFonts w:cs="Arial"/>
                <w:b w:val="0"/>
                <w:bCs w:val="0"/>
                <w:i/>
                <w:iCs/>
                <w:sz w:val="16"/>
                <w:szCs w:val="16"/>
              </w:rPr>
              <w:t xml:space="preserve">Rev. </w:t>
            </w:r>
            <w:r w:rsidR="00181A47" w:rsidRPr="00181A47">
              <w:rPr>
                <w:rFonts w:cs="Arial"/>
                <w:b w:val="0"/>
                <w:bCs w:val="0"/>
                <w:i/>
                <w:iCs/>
                <w:sz w:val="16"/>
                <w:szCs w:val="16"/>
              </w:rPr>
              <w:t>6</w:t>
            </w:r>
            <w:r w:rsidR="003A7677" w:rsidRPr="00181A47">
              <w:rPr>
                <w:rFonts w:cs="Arial"/>
                <w:b w:val="0"/>
                <w:bCs w:val="0"/>
                <w:i/>
                <w:iCs/>
                <w:sz w:val="16"/>
                <w:szCs w:val="16"/>
              </w:rPr>
              <w:t>/16</w:t>
            </w:r>
          </w:p>
          <w:p w:rsidR="000A3CC6" w:rsidRPr="00177A37" w:rsidRDefault="000A3CC6">
            <w:pPr>
              <w:jc w:val="right"/>
              <w:rPr>
                <w:rFonts w:cs="Arial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0A3CC6" w:rsidRPr="00177A37" w:rsidRDefault="000A3CC6">
      <w:pPr>
        <w:jc w:val="center"/>
        <w:rPr>
          <w:rFonts w:cs="Arial"/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2"/>
        <w:gridCol w:w="1221"/>
        <w:gridCol w:w="4963"/>
      </w:tblGrid>
      <w:tr w:rsidR="000A3CC6" w:rsidRPr="00177A37">
        <w:trPr>
          <w:trHeight w:hRule="exact" w:val="360"/>
        </w:trPr>
        <w:tc>
          <w:tcPr>
            <w:tcW w:w="1885" w:type="pct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tcW w:w="3115" w:type="pct"/>
            <w:gridSpan w:val="2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1885" w:type="pct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sz w:val="22"/>
                <w:szCs w:val="22"/>
              </w:rPr>
              <w:t>NAME OF COMPETITOR</w:t>
            </w:r>
          </w:p>
        </w:tc>
        <w:tc>
          <w:tcPr>
            <w:tcW w:w="3115" w:type="pct"/>
            <w:gridSpan w:val="2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1885" w:type="pct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sz w:val="22"/>
                <w:szCs w:val="22"/>
              </w:rPr>
              <w:t>SCHOOL</w:t>
            </w:r>
          </w:p>
        </w:tc>
        <w:tc>
          <w:tcPr>
            <w:tcW w:w="3115" w:type="pct"/>
            <w:gridSpan w:val="2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1885" w:type="pct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sz w:val="22"/>
                <w:szCs w:val="22"/>
              </w:rPr>
              <w:t>COMPETITOR NUMBER</w:t>
            </w:r>
          </w:p>
        </w:tc>
        <w:tc>
          <w:tcPr>
            <w:tcW w:w="3115" w:type="pct"/>
            <w:gridSpan w:val="2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1885" w:type="pct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sz w:val="22"/>
                <w:szCs w:val="22"/>
              </w:rPr>
              <w:t>RULE REFERENCE</w:t>
            </w:r>
          </w:p>
        </w:tc>
        <w:tc>
          <w:tcPr>
            <w:tcW w:w="3115" w:type="pct"/>
            <w:gridSpan w:val="2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1885" w:type="pct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sz w:val="22"/>
                <w:szCs w:val="22"/>
              </w:rPr>
              <w:t>DESCRIPTION OF THE APPEAL</w:t>
            </w:r>
          </w:p>
        </w:tc>
        <w:tc>
          <w:tcPr>
            <w:tcW w:w="3115" w:type="pct"/>
            <w:gridSpan w:val="2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5000" w:type="pct"/>
            <w:gridSpan w:val="3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5000" w:type="pct"/>
            <w:gridSpan w:val="3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5000" w:type="pct"/>
            <w:gridSpan w:val="3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5000" w:type="pct"/>
            <w:gridSpan w:val="3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5000" w:type="pct"/>
            <w:gridSpan w:val="3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5000" w:type="pct"/>
            <w:gridSpan w:val="3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2500" w:type="pct"/>
            <w:gridSpan w:val="2"/>
            <w:tcBorders>
              <w:left w:val="nil"/>
              <w:bottom w:val="nil"/>
              <w:right w:val="nil"/>
            </w:tcBorders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hRule="exact" w:val="36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sz w:val="22"/>
                <w:szCs w:val="22"/>
              </w:rPr>
              <w:t xml:space="preserve">Signature of </w:t>
            </w:r>
            <w:r w:rsidRPr="00177A37">
              <w:rPr>
                <w:rFonts w:cs="Arial"/>
                <w:b w:val="0"/>
                <w:bCs w:val="0"/>
                <w:sz w:val="22"/>
                <w:szCs w:val="22"/>
                <w:u w:val="single"/>
              </w:rPr>
              <w:t>Head Coach</w:t>
            </w:r>
          </w:p>
        </w:tc>
      </w:tr>
    </w:tbl>
    <w:p w:rsidR="000A3CC6" w:rsidRPr="00177A37" w:rsidRDefault="000A3CC6">
      <w:pPr>
        <w:rPr>
          <w:rFonts w:cs="Arial"/>
          <w:b w:val="0"/>
          <w:bCs w:val="0"/>
          <w:sz w:val="22"/>
          <w:szCs w:val="22"/>
        </w:rPr>
      </w:pPr>
    </w:p>
    <w:p w:rsidR="000A3CC6" w:rsidRPr="00177A37" w:rsidRDefault="000A3CC6">
      <w:pPr>
        <w:pStyle w:val="Heading1"/>
        <w:rPr>
          <w:rFonts w:cs="Arial"/>
          <w:b w:val="0"/>
          <w:bCs w:val="0"/>
          <w:sz w:val="22"/>
          <w:szCs w:val="22"/>
        </w:rPr>
      </w:pPr>
      <w:r w:rsidRPr="00177A37">
        <w:rPr>
          <w:rFonts w:cs="Arial"/>
          <w:b w:val="0"/>
          <w:bCs w:val="0"/>
          <w:sz w:val="22"/>
          <w:szCs w:val="22"/>
        </w:rPr>
        <w:t>REFEREE’S DECISION</w:t>
      </w:r>
    </w:p>
    <w:p w:rsidR="000A3CC6" w:rsidRPr="00177A37" w:rsidRDefault="000A3CC6">
      <w:pPr>
        <w:rPr>
          <w:rFonts w:cs="Arial"/>
          <w:b w:val="0"/>
          <w:bCs w:val="0"/>
          <w:sz w:val="22"/>
          <w:szCs w:val="22"/>
        </w:rPr>
      </w:pPr>
      <w:r w:rsidRPr="00177A37">
        <w:rPr>
          <w:rFonts w:cs="Arial"/>
          <w:b w:val="0"/>
          <w:bCs w:val="0"/>
          <w:sz w:val="22"/>
          <w:szCs w:val="22"/>
        </w:rPr>
        <w:t xml:space="preserve">The first appeal is made to the Referee.  If the coach still feels that the terms and conditions of competition or the application of the rules have been misapplied a </w:t>
      </w:r>
      <w:r w:rsidRPr="00177A37">
        <w:rPr>
          <w:rFonts w:cs="Arial"/>
          <w:b w:val="0"/>
          <w:bCs w:val="0"/>
          <w:sz w:val="22"/>
          <w:szCs w:val="22"/>
          <w:u w:val="single"/>
        </w:rPr>
        <w:t xml:space="preserve">written appeal </w:t>
      </w:r>
      <w:r w:rsidRPr="00177A37">
        <w:rPr>
          <w:rFonts w:cs="Arial"/>
          <w:b w:val="0"/>
          <w:bCs w:val="0"/>
          <w:sz w:val="22"/>
          <w:szCs w:val="22"/>
        </w:rPr>
        <w:t>shall be made to the games committee through the meet manager.</w:t>
      </w:r>
    </w:p>
    <w:p w:rsidR="000A3CC6" w:rsidRPr="00177A37" w:rsidRDefault="000A3CC6">
      <w:pPr>
        <w:rPr>
          <w:rFonts w:cs="Arial"/>
          <w:b w:val="0"/>
          <w:bCs w:val="0"/>
          <w:sz w:val="22"/>
          <w:szCs w:val="22"/>
          <w:lang w:val="fr-FR"/>
        </w:rPr>
      </w:pPr>
      <w:r w:rsidRPr="00177A37">
        <w:rPr>
          <w:rFonts w:cs="Arial"/>
          <w:b w:val="0"/>
          <w:bCs w:val="0"/>
          <w:sz w:val="22"/>
          <w:szCs w:val="22"/>
        </w:rPr>
        <w:tab/>
      </w:r>
      <w:r w:rsidRPr="00177A37">
        <w:rPr>
          <w:rFonts w:cs="Arial"/>
          <w:b w:val="0"/>
          <w:bCs w:val="0"/>
          <w:sz w:val="22"/>
          <w:szCs w:val="22"/>
          <w:lang w:val="fr-FR"/>
        </w:rPr>
        <w:t>Non-</w:t>
      </w:r>
      <w:proofErr w:type="spellStart"/>
      <w:r w:rsidRPr="00177A37">
        <w:rPr>
          <w:rFonts w:cs="Arial"/>
          <w:b w:val="0"/>
          <w:bCs w:val="0"/>
          <w:sz w:val="22"/>
          <w:szCs w:val="22"/>
          <w:lang w:val="fr-FR"/>
        </w:rPr>
        <w:t>Appealable</w:t>
      </w:r>
      <w:proofErr w:type="spellEnd"/>
      <w:r w:rsidRPr="00177A37">
        <w:rPr>
          <w:rFonts w:cs="Arial"/>
          <w:b w:val="0"/>
          <w:bCs w:val="0"/>
          <w:sz w:val="22"/>
          <w:szCs w:val="22"/>
          <w:lang w:val="fr-FR"/>
        </w:rPr>
        <w:t xml:space="preserve"> Situations:</w:t>
      </w:r>
    </w:p>
    <w:p w:rsidR="000A3CC6" w:rsidRPr="00177A37" w:rsidRDefault="000A3CC6">
      <w:pPr>
        <w:pStyle w:val="BodyTextIndent"/>
        <w:rPr>
          <w:rFonts w:cs="Arial"/>
          <w:b w:val="0"/>
          <w:bCs w:val="0"/>
          <w:sz w:val="22"/>
          <w:szCs w:val="22"/>
        </w:rPr>
      </w:pPr>
      <w:r w:rsidRPr="00177A37">
        <w:rPr>
          <w:rFonts w:cs="Arial"/>
          <w:b w:val="0"/>
          <w:bCs w:val="0"/>
          <w:sz w:val="22"/>
          <w:szCs w:val="22"/>
        </w:rPr>
        <w:t xml:space="preserve">a.  </w:t>
      </w:r>
      <w:r w:rsidR="00181A47">
        <w:rPr>
          <w:rFonts w:cs="Arial"/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r w:rsidRPr="00177A37">
        <w:rPr>
          <w:rFonts w:cs="Arial"/>
          <w:b w:val="0"/>
          <w:bCs w:val="0"/>
          <w:sz w:val="22"/>
          <w:szCs w:val="22"/>
        </w:rPr>
        <w:t xml:space="preserve">Any judgment decision pertaining to violations or alleged violations of the rules. </w:t>
      </w:r>
    </w:p>
    <w:p w:rsidR="000A3CC6" w:rsidRPr="00177A37" w:rsidRDefault="000A3CC6">
      <w:pPr>
        <w:pStyle w:val="BodyTextIndent"/>
        <w:rPr>
          <w:rFonts w:cs="Arial"/>
          <w:b w:val="0"/>
          <w:bCs w:val="0"/>
          <w:sz w:val="22"/>
          <w:szCs w:val="22"/>
        </w:rPr>
      </w:pPr>
      <w:r w:rsidRPr="00177A37">
        <w:rPr>
          <w:rFonts w:cs="Arial"/>
          <w:b w:val="0"/>
          <w:bCs w:val="0"/>
          <w:sz w:val="22"/>
          <w:szCs w:val="22"/>
        </w:rPr>
        <w:t>b.</w:t>
      </w:r>
      <w:r w:rsidRPr="00177A37">
        <w:rPr>
          <w:rFonts w:cs="Arial"/>
          <w:b w:val="0"/>
          <w:bCs w:val="0"/>
          <w:sz w:val="22"/>
          <w:szCs w:val="22"/>
        </w:rPr>
        <w:tab/>
        <w:t xml:space="preserve">A decision made by the place judges or timers that does not involve misapplication of a rule, or the terms and conditions of competition. </w:t>
      </w:r>
    </w:p>
    <w:p w:rsidR="000A3CC6" w:rsidRPr="00177A37" w:rsidRDefault="000A3CC6">
      <w:pPr>
        <w:numPr>
          <w:ilvl w:val="0"/>
          <w:numId w:val="1"/>
        </w:numPr>
        <w:rPr>
          <w:rFonts w:cs="Arial"/>
          <w:b w:val="0"/>
          <w:bCs w:val="0"/>
          <w:sz w:val="22"/>
          <w:szCs w:val="22"/>
        </w:rPr>
      </w:pPr>
      <w:r w:rsidRPr="00177A37">
        <w:rPr>
          <w:rFonts w:cs="Arial"/>
          <w:b w:val="0"/>
          <w:bCs w:val="0"/>
          <w:sz w:val="22"/>
          <w:szCs w:val="22"/>
        </w:rPr>
        <w:t>Whether a start is fair and legal.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4963"/>
      </w:tblGrid>
      <w:tr w:rsidR="000A3CC6" w:rsidRPr="00177A37">
        <w:trPr>
          <w:trHeight w:val="360"/>
        </w:trPr>
        <w:tc>
          <w:tcPr>
            <w:tcW w:w="5000" w:type="pct"/>
            <w:gridSpan w:val="2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val="360"/>
        </w:trPr>
        <w:tc>
          <w:tcPr>
            <w:tcW w:w="5000" w:type="pct"/>
            <w:gridSpan w:val="2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val="360"/>
        </w:trPr>
        <w:tc>
          <w:tcPr>
            <w:tcW w:w="5000" w:type="pct"/>
            <w:gridSpan w:val="2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val="360"/>
        </w:trPr>
        <w:tc>
          <w:tcPr>
            <w:tcW w:w="5000" w:type="pct"/>
            <w:gridSpan w:val="2"/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val="360"/>
        </w:trPr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  <w:tr w:rsidR="000A3CC6" w:rsidRPr="00177A37">
        <w:trPr>
          <w:trHeight w:val="3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3CC6" w:rsidRPr="00177A37" w:rsidRDefault="000A3CC6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7A37">
              <w:rPr>
                <w:rFonts w:cs="Arial"/>
                <w:b w:val="0"/>
                <w:bCs w:val="0"/>
                <w:sz w:val="22"/>
                <w:szCs w:val="22"/>
              </w:rPr>
              <w:t xml:space="preserve">Signature of </w:t>
            </w:r>
            <w:r w:rsidRPr="00177A37">
              <w:rPr>
                <w:rFonts w:cs="Arial"/>
                <w:b w:val="0"/>
                <w:bCs w:val="0"/>
                <w:sz w:val="22"/>
                <w:szCs w:val="22"/>
                <w:u w:val="single"/>
              </w:rPr>
              <w:t>Referee</w:t>
            </w:r>
          </w:p>
        </w:tc>
      </w:tr>
    </w:tbl>
    <w:p w:rsidR="000A3CC6" w:rsidRPr="00177A37" w:rsidRDefault="000A3CC6">
      <w:pPr>
        <w:rPr>
          <w:rFonts w:cs="Arial"/>
          <w:b w:val="0"/>
          <w:bCs w:val="0"/>
          <w:sz w:val="22"/>
          <w:szCs w:val="22"/>
        </w:rPr>
      </w:pPr>
    </w:p>
    <w:p w:rsidR="000A3CC6" w:rsidRPr="00177A37" w:rsidRDefault="000A3CC6">
      <w:pPr>
        <w:rPr>
          <w:rFonts w:cs="Arial"/>
          <w:b w:val="0"/>
          <w:bCs w:val="0"/>
          <w:sz w:val="22"/>
          <w:szCs w:val="22"/>
        </w:rPr>
      </w:pPr>
      <w:r w:rsidRPr="00177A37">
        <w:rPr>
          <w:rFonts w:cs="Arial"/>
          <w:b w:val="0"/>
          <w:bCs w:val="0"/>
          <w:sz w:val="22"/>
          <w:szCs w:val="22"/>
        </w:rPr>
        <w:t>Note:  This form shall be submitted by the Head Coach to the Meet Director within 10 minutes after the situation occurs.</w:t>
      </w:r>
    </w:p>
    <w:sectPr w:rsidR="000A3CC6" w:rsidRPr="00177A3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0BC"/>
    <w:multiLevelType w:val="hybridMultilevel"/>
    <w:tmpl w:val="BF9C52B2"/>
    <w:lvl w:ilvl="0" w:tplc="5A96978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5"/>
    <w:rsid w:val="00086D60"/>
    <w:rsid w:val="000A3CC6"/>
    <w:rsid w:val="00177A37"/>
    <w:rsid w:val="00181A47"/>
    <w:rsid w:val="00227862"/>
    <w:rsid w:val="003A7677"/>
    <w:rsid w:val="00662305"/>
    <w:rsid w:val="00801D66"/>
    <w:rsid w:val="0084351F"/>
    <w:rsid w:val="00B015C7"/>
    <w:rsid w:val="00B97344"/>
    <w:rsid w:val="00E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059CE-70F8-4164-B612-4332A99F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bCs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 w:hanging="360"/>
    </w:pPr>
  </w:style>
  <w:style w:type="paragraph" w:styleId="BodyText">
    <w:name w:val="Body Text"/>
    <w:basedOn w:val="Normal"/>
    <w:pPr>
      <w:jc w:val="both"/>
    </w:pPr>
    <w:rPr>
      <w:b w:val="0"/>
      <w:b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dc:description/>
  <cp:lastModifiedBy>Marsha Day</cp:lastModifiedBy>
  <cp:revision>5</cp:revision>
  <cp:lastPrinted>2001-11-02T20:48:00Z</cp:lastPrinted>
  <dcterms:created xsi:type="dcterms:W3CDTF">2016-03-29T18:19:00Z</dcterms:created>
  <dcterms:modified xsi:type="dcterms:W3CDTF">2016-06-14T14:09:00Z</dcterms:modified>
</cp:coreProperties>
</file>